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3D54" w14:textId="4322593D" w:rsidR="007C0A88" w:rsidRPr="00333989" w:rsidRDefault="007C0A88" w:rsidP="007C0A88">
      <w:pPr>
        <w:jc w:val="center"/>
        <w:rPr>
          <w:rFonts w:ascii="Acumin Pro" w:hAnsi="Acumin Pro"/>
          <w:b/>
          <w:bCs/>
          <w:sz w:val="28"/>
          <w:szCs w:val="28"/>
          <w:u w:val="single"/>
          <w:lang w:val="en-AU"/>
        </w:rPr>
      </w:pPr>
      <w:r w:rsidRPr="00333989">
        <w:rPr>
          <w:rFonts w:ascii="Acumin Pro" w:hAnsi="Acumin Pro"/>
          <w:b/>
          <w:bCs/>
          <w:sz w:val="28"/>
          <w:szCs w:val="28"/>
          <w:u w:val="single"/>
          <w:lang w:val="en-AU"/>
        </w:rPr>
        <w:t>Pressurisation Package</w:t>
      </w:r>
      <w:r w:rsidR="00333989" w:rsidRPr="00333989">
        <w:rPr>
          <w:rFonts w:ascii="Acumin Pro" w:hAnsi="Acumin Pro"/>
          <w:b/>
          <w:bCs/>
          <w:sz w:val="28"/>
          <w:szCs w:val="28"/>
          <w:u w:val="single"/>
          <w:lang w:val="en-AU"/>
        </w:rPr>
        <w:t xml:space="preserve"> </w:t>
      </w:r>
      <w:r w:rsidR="000C5832">
        <w:rPr>
          <w:rFonts w:ascii="Acumin Pro" w:hAnsi="Acumin Pro"/>
          <w:b/>
          <w:bCs/>
          <w:sz w:val="28"/>
          <w:szCs w:val="28"/>
          <w:u w:val="single"/>
          <w:lang w:val="en-AU"/>
        </w:rPr>
        <w:t xml:space="preserve">c/w </w:t>
      </w:r>
      <w:r w:rsidR="000C5832" w:rsidRPr="00333989">
        <w:rPr>
          <w:rFonts w:ascii="Acumin Pro" w:hAnsi="Acumin Pro"/>
          <w:b/>
          <w:bCs/>
          <w:sz w:val="28"/>
          <w:szCs w:val="28"/>
          <w:u w:val="single"/>
          <w:lang w:val="en-AU"/>
        </w:rPr>
        <w:t xml:space="preserve">Expansion Vessel </w:t>
      </w:r>
      <w:r w:rsidR="00333989" w:rsidRPr="00333989">
        <w:rPr>
          <w:rFonts w:ascii="Acumin Pro" w:hAnsi="Acumin Pro"/>
          <w:b/>
          <w:bCs/>
          <w:sz w:val="28"/>
          <w:szCs w:val="28"/>
          <w:u w:val="single"/>
          <w:lang w:val="en-AU"/>
        </w:rPr>
        <w:t>Specification</w:t>
      </w:r>
    </w:p>
    <w:p w14:paraId="7050966E" w14:textId="77777777" w:rsidR="007C0A88" w:rsidRPr="007C0A88" w:rsidRDefault="007C0A88" w:rsidP="007C0A88">
      <w:pPr>
        <w:rPr>
          <w:rFonts w:ascii="Acumin Pro" w:hAnsi="Acumin Pro"/>
          <w:sz w:val="24"/>
          <w:szCs w:val="24"/>
          <w:lang w:val="en-AU"/>
        </w:rPr>
      </w:pPr>
    </w:p>
    <w:p w14:paraId="28F2FA58" w14:textId="40900888" w:rsidR="007C0A88" w:rsidRPr="007C0A88" w:rsidRDefault="007C0A88" w:rsidP="007C0A88">
      <w:pPr>
        <w:rPr>
          <w:rFonts w:ascii="Acumin Pro" w:eastAsia="Arial Rounded MT Bold" w:hAnsi="Acumin Pro"/>
          <w:b/>
          <w:bCs/>
          <w:sz w:val="24"/>
          <w:szCs w:val="24"/>
          <w:lang w:val="en-AU"/>
        </w:rPr>
      </w:pPr>
      <w:r w:rsidRPr="007C0A88">
        <w:rPr>
          <w:rFonts w:ascii="Acumin Pro" w:eastAsia="Arial Rounded MT Bold" w:hAnsi="Acumin Pro"/>
          <w:b/>
          <w:bCs/>
          <w:sz w:val="24"/>
          <w:szCs w:val="24"/>
          <w:lang w:val="en-AU"/>
        </w:rPr>
        <w:t>General</w:t>
      </w:r>
    </w:p>
    <w:p w14:paraId="3F714D52" w14:textId="166622C3" w:rsidR="00BB5C7C" w:rsidRDefault="00BB5C7C" w:rsidP="007C0A88">
      <w:pPr>
        <w:rPr>
          <w:rFonts w:ascii="Acumin Pro" w:eastAsia="Arial" w:hAnsi="Acumin Pro"/>
          <w:sz w:val="24"/>
          <w:szCs w:val="24"/>
          <w:lang w:val="en-AU"/>
        </w:rPr>
      </w:pPr>
      <w:r>
        <w:rPr>
          <w:rFonts w:ascii="Acumin Pro" w:eastAsia="Arial" w:hAnsi="Acumin Pro"/>
          <w:sz w:val="24"/>
          <w:szCs w:val="24"/>
          <w:lang w:val="en-AU"/>
        </w:rPr>
        <w:t>Pressurisation Package shall comprise of the following equipment:</w:t>
      </w:r>
    </w:p>
    <w:p w14:paraId="0C7AB9A5" w14:textId="7EC76ECF" w:rsidR="007C0A88" w:rsidRPr="007C0A88" w:rsidRDefault="007C0A88" w:rsidP="007C0A88">
      <w:pPr>
        <w:rPr>
          <w:rFonts w:ascii="Acumin Pro" w:eastAsia="Arial" w:hAnsi="Acumin Pro"/>
          <w:sz w:val="24"/>
          <w:szCs w:val="24"/>
          <w:lang w:val="en-AU"/>
        </w:rPr>
      </w:pPr>
      <w:r w:rsidRPr="007C0A88">
        <w:rPr>
          <w:rFonts w:ascii="Acumin Pro" w:eastAsia="Arial" w:hAnsi="Acumin Pro"/>
          <w:sz w:val="24"/>
          <w:szCs w:val="24"/>
          <w:lang w:val="en-AU"/>
        </w:rPr>
        <w:t xml:space="preserve">Closed system </w:t>
      </w:r>
      <w:r w:rsidR="00BB5C7C">
        <w:rPr>
          <w:rFonts w:ascii="Acumin Pro" w:eastAsia="Arial" w:hAnsi="Acumin Pro"/>
          <w:sz w:val="24"/>
          <w:szCs w:val="24"/>
          <w:lang w:val="en-AU"/>
        </w:rPr>
        <w:t>bladder</w:t>
      </w:r>
      <w:r w:rsidRPr="007C0A88">
        <w:rPr>
          <w:rFonts w:ascii="Acumin Pro" w:eastAsia="Arial" w:hAnsi="Acumin Pro"/>
          <w:sz w:val="24"/>
          <w:szCs w:val="24"/>
          <w:lang w:val="en-AU"/>
        </w:rPr>
        <w:t xml:space="preserve">-type pressurised expansion vessels equal to the Aquaflex 10bar, 10AF series as supplied by Masterflow [phone: (02) 9748 2022] shall be provided for each closed circuit to allow </w:t>
      </w:r>
      <w:r w:rsidR="00BB5C7C">
        <w:rPr>
          <w:rFonts w:ascii="Acumin Pro" w:eastAsia="Arial" w:hAnsi="Acumin Pro"/>
          <w:sz w:val="24"/>
          <w:szCs w:val="24"/>
          <w:lang w:val="en-AU"/>
        </w:rPr>
        <w:t xml:space="preserve">for </w:t>
      </w:r>
      <w:r w:rsidRPr="007C0A88">
        <w:rPr>
          <w:rFonts w:ascii="Acumin Pro" w:eastAsia="Arial" w:hAnsi="Acumin Pro"/>
          <w:sz w:val="24"/>
          <w:szCs w:val="24"/>
          <w:lang w:val="en-AU"/>
        </w:rPr>
        <w:t>expansion and contraction, and each shall be supplied complete with a safety relief valve that is rated to a pressure as confirmed by the Contractor</w:t>
      </w:r>
      <w:r w:rsidR="00BB5C7C">
        <w:rPr>
          <w:rFonts w:ascii="Acumin Pro" w:eastAsia="Arial" w:hAnsi="Acumin Pro"/>
          <w:sz w:val="24"/>
          <w:szCs w:val="24"/>
          <w:lang w:val="en-AU"/>
        </w:rPr>
        <w:t xml:space="preserve"> and within the design pressure of the vessel</w:t>
      </w:r>
      <w:r w:rsidRPr="007C0A88">
        <w:rPr>
          <w:rFonts w:ascii="Acumin Pro" w:eastAsia="Arial" w:hAnsi="Acumin Pro"/>
          <w:sz w:val="24"/>
          <w:szCs w:val="24"/>
          <w:lang w:val="en-AU"/>
        </w:rPr>
        <w:t>.</w:t>
      </w:r>
    </w:p>
    <w:p w14:paraId="25A362A2" w14:textId="77777777" w:rsidR="000C5832" w:rsidRDefault="00BB5C7C" w:rsidP="00BB5C7C">
      <w:pPr>
        <w:rPr>
          <w:rFonts w:ascii="Acumin Pro" w:eastAsia="Arial" w:hAnsi="Acumin Pro"/>
          <w:sz w:val="24"/>
          <w:szCs w:val="24"/>
          <w:lang w:val="en-AU"/>
        </w:rPr>
      </w:pPr>
      <w:r>
        <w:rPr>
          <w:rFonts w:ascii="Acumin Pro" w:eastAsia="Arial" w:hAnsi="Acumin Pro"/>
          <w:sz w:val="24"/>
          <w:szCs w:val="24"/>
          <w:lang w:val="en-AU"/>
        </w:rPr>
        <w:t>A</w:t>
      </w:r>
      <w:r w:rsidR="007C0A88" w:rsidRPr="007C0A88">
        <w:rPr>
          <w:rFonts w:ascii="Acumin Pro" w:eastAsia="Arial" w:hAnsi="Acumin Pro"/>
          <w:sz w:val="24"/>
          <w:szCs w:val="24"/>
          <w:lang w:val="en-AU"/>
        </w:rPr>
        <w:t xml:space="preserve">utomatic </w:t>
      </w:r>
      <w:r>
        <w:rPr>
          <w:rFonts w:ascii="Acumin Pro" w:eastAsia="Arial" w:hAnsi="Acumin Pro"/>
          <w:sz w:val="24"/>
          <w:szCs w:val="24"/>
          <w:lang w:val="en-AU"/>
        </w:rPr>
        <w:t xml:space="preserve">refill unit </w:t>
      </w:r>
      <w:r w:rsidRPr="007C0A88">
        <w:rPr>
          <w:rFonts w:ascii="Acumin Pro" w:eastAsia="Arial" w:hAnsi="Acumin Pro"/>
          <w:sz w:val="24"/>
          <w:szCs w:val="24"/>
          <w:lang w:val="en-AU"/>
        </w:rPr>
        <w:t xml:space="preserve">equal to the </w:t>
      </w:r>
      <w:r w:rsidR="000C5832">
        <w:rPr>
          <w:rFonts w:ascii="Acumin Pro" w:eastAsia="Arial" w:hAnsi="Acumin Pro"/>
          <w:sz w:val="24"/>
          <w:szCs w:val="24"/>
          <w:lang w:val="en-AU"/>
        </w:rPr>
        <w:t>Mikrofill</w:t>
      </w:r>
      <w:r w:rsidRPr="007C0A88">
        <w:rPr>
          <w:rFonts w:ascii="Acumin Pro" w:eastAsia="Arial" w:hAnsi="Acumin Pro"/>
          <w:sz w:val="24"/>
          <w:szCs w:val="24"/>
          <w:lang w:val="en-AU"/>
        </w:rPr>
        <w:t xml:space="preserve"> series as supplied by Masterflow</w:t>
      </w:r>
      <w:r>
        <w:rPr>
          <w:rFonts w:ascii="Acumin Pro" w:eastAsia="Arial" w:hAnsi="Acumin Pro"/>
          <w:sz w:val="24"/>
          <w:szCs w:val="24"/>
          <w:lang w:val="en-AU"/>
        </w:rPr>
        <w:t xml:space="preserve">, to prevent backflow to mains water supply and automatically make-up minor system losses. </w:t>
      </w:r>
      <w:r w:rsidR="007C0A88" w:rsidRPr="007C0A88">
        <w:rPr>
          <w:rFonts w:ascii="Acumin Pro" w:eastAsia="Arial" w:hAnsi="Acumin Pro"/>
          <w:sz w:val="24"/>
          <w:szCs w:val="24"/>
          <w:lang w:val="en-AU"/>
        </w:rPr>
        <w:t xml:space="preserve"> </w:t>
      </w:r>
      <w:r w:rsidR="00495068">
        <w:rPr>
          <w:rFonts w:ascii="Acumin Pro" w:eastAsia="Arial" w:hAnsi="Acumin Pro"/>
          <w:sz w:val="24"/>
          <w:szCs w:val="24"/>
          <w:lang w:val="en-AU"/>
        </w:rPr>
        <w:t xml:space="preserve">As a minimum the automatic refill unit shall incorporate </w:t>
      </w:r>
      <w:r>
        <w:rPr>
          <w:rFonts w:ascii="Acumin Pro" w:hAnsi="Acumin Pro"/>
          <w:sz w:val="24"/>
          <w:szCs w:val="24"/>
        </w:rPr>
        <w:t xml:space="preserve">12 Litre </w:t>
      </w:r>
      <w:r w:rsidRPr="007C0A88">
        <w:rPr>
          <w:rFonts w:ascii="Acumin Pro" w:hAnsi="Acumin Pro"/>
          <w:sz w:val="24"/>
          <w:szCs w:val="24"/>
        </w:rPr>
        <w:t>break tank, pressure pump, pressure switch</w:t>
      </w:r>
      <w:r>
        <w:rPr>
          <w:rFonts w:ascii="Acumin Pro" w:hAnsi="Acumin Pro"/>
          <w:sz w:val="24"/>
          <w:szCs w:val="24"/>
        </w:rPr>
        <w:t>es</w:t>
      </w:r>
      <w:r w:rsidR="00495068">
        <w:rPr>
          <w:rFonts w:ascii="Acumin Pro" w:hAnsi="Acumin Pro"/>
          <w:sz w:val="24"/>
          <w:szCs w:val="24"/>
        </w:rPr>
        <w:t xml:space="preserve">, </w:t>
      </w:r>
      <w:r w:rsidR="00495068" w:rsidRPr="007C0A88">
        <w:rPr>
          <w:rFonts w:ascii="Acumin Pro" w:hAnsi="Acumin Pro"/>
          <w:sz w:val="24"/>
          <w:szCs w:val="24"/>
        </w:rPr>
        <w:t xml:space="preserve">1 x </w:t>
      </w:r>
      <w:r w:rsidR="00495068">
        <w:rPr>
          <w:rFonts w:ascii="Acumin Pro" w:hAnsi="Acumin Pro"/>
          <w:sz w:val="24"/>
          <w:szCs w:val="24"/>
        </w:rPr>
        <w:t>v</w:t>
      </w:r>
      <w:r w:rsidR="00495068" w:rsidRPr="007C0A88">
        <w:rPr>
          <w:rFonts w:ascii="Acumin Pro" w:hAnsi="Acumin Pro"/>
          <w:sz w:val="24"/>
          <w:szCs w:val="24"/>
        </w:rPr>
        <w:t>olt</w:t>
      </w:r>
      <w:r w:rsidR="00495068">
        <w:rPr>
          <w:rFonts w:ascii="Acumin Pro" w:hAnsi="Acumin Pro"/>
          <w:sz w:val="24"/>
          <w:szCs w:val="24"/>
        </w:rPr>
        <w:t>-f</w:t>
      </w:r>
      <w:r w:rsidR="00495068" w:rsidRPr="007C0A88">
        <w:rPr>
          <w:rFonts w:ascii="Acumin Pro" w:hAnsi="Acumin Pro"/>
          <w:sz w:val="24"/>
          <w:szCs w:val="24"/>
        </w:rPr>
        <w:t xml:space="preserve">ree </w:t>
      </w:r>
      <w:r w:rsidR="00495068">
        <w:rPr>
          <w:rFonts w:ascii="Acumin Pro" w:hAnsi="Acumin Pro"/>
          <w:sz w:val="24"/>
          <w:szCs w:val="24"/>
        </w:rPr>
        <w:t>c</w:t>
      </w:r>
      <w:r w:rsidR="00495068" w:rsidRPr="007C0A88">
        <w:rPr>
          <w:rFonts w:ascii="Acumin Pro" w:hAnsi="Acumin Pro"/>
          <w:sz w:val="24"/>
          <w:szCs w:val="24"/>
        </w:rPr>
        <w:t xml:space="preserve">ontact for sending an alarm signal to the BMS, </w:t>
      </w:r>
      <w:r w:rsidR="00495068">
        <w:rPr>
          <w:rFonts w:ascii="Acumin Pro" w:hAnsi="Acumin Pro"/>
          <w:sz w:val="24"/>
          <w:szCs w:val="24"/>
        </w:rPr>
        <w:t>o</w:t>
      </w:r>
      <w:r w:rsidR="00495068" w:rsidRPr="007C0A88">
        <w:rPr>
          <w:rFonts w:ascii="Acumin Pro" w:hAnsi="Acumin Pro"/>
          <w:sz w:val="24"/>
          <w:szCs w:val="24"/>
        </w:rPr>
        <w:t>verflow to drain connection</w:t>
      </w:r>
      <w:r>
        <w:rPr>
          <w:rFonts w:ascii="Acumin Pro" w:hAnsi="Acumin Pro"/>
          <w:sz w:val="24"/>
          <w:szCs w:val="24"/>
        </w:rPr>
        <w:t xml:space="preserve"> </w:t>
      </w:r>
      <w:r w:rsidRPr="007C0A88">
        <w:rPr>
          <w:rFonts w:ascii="Acumin Pro" w:hAnsi="Acumin Pro"/>
          <w:sz w:val="24"/>
          <w:szCs w:val="24"/>
        </w:rPr>
        <w:t>and regulating valve</w:t>
      </w:r>
      <w:r w:rsidR="00495068">
        <w:rPr>
          <w:rFonts w:ascii="Acumin Pro" w:hAnsi="Acumin Pro"/>
          <w:sz w:val="24"/>
          <w:szCs w:val="24"/>
        </w:rPr>
        <w:t>,</w:t>
      </w:r>
      <w:r w:rsidRPr="007C0A88">
        <w:rPr>
          <w:rFonts w:ascii="Acumin Pro" w:hAnsi="Acumin Pro"/>
          <w:sz w:val="24"/>
          <w:szCs w:val="24"/>
        </w:rPr>
        <w:t xml:space="preserve"> all housed inside a steel cabinet. </w:t>
      </w:r>
    </w:p>
    <w:p w14:paraId="30733700" w14:textId="46758606" w:rsidR="00BB5C7C" w:rsidRPr="000C5832" w:rsidRDefault="00BB5C7C" w:rsidP="00BB5C7C">
      <w:pPr>
        <w:rPr>
          <w:rFonts w:ascii="Acumin Pro" w:eastAsia="Arial" w:hAnsi="Acumin Pro"/>
          <w:sz w:val="24"/>
          <w:szCs w:val="24"/>
          <w:lang w:val="en-AU"/>
        </w:rPr>
      </w:pPr>
      <w:r w:rsidRPr="007C0A88">
        <w:rPr>
          <w:rFonts w:ascii="Acumin Pro" w:hAnsi="Acumin Pro"/>
          <w:sz w:val="24"/>
          <w:szCs w:val="24"/>
        </w:rPr>
        <w:t xml:space="preserve">Pumps shall be 240V and hard-wired onsite. </w:t>
      </w:r>
    </w:p>
    <w:p w14:paraId="4F465F99" w14:textId="7C9E70C6" w:rsidR="008F6B34" w:rsidRDefault="00BB5C7C" w:rsidP="007C0A88">
      <w:pPr>
        <w:rPr>
          <w:rFonts w:ascii="Acumin Pro" w:eastAsia="Arial" w:hAnsi="Acumin Pro"/>
          <w:sz w:val="24"/>
          <w:szCs w:val="24"/>
          <w:lang w:val="en-AU"/>
        </w:rPr>
      </w:pPr>
      <w:r>
        <w:rPr>
          <w:rFonts w:ascii="Acumin Pro" w:eastAsia="Arial" w:hAnsi="Acumin Pro"/>
          <w:sz w:val="24"/>
          <w:szCs w:val="24"/>
          <w:lang w:val="en-AU"/>
        </w:rPr>
        <w:t xml:space="preserve">Quick fill kit including pressure reducing valve and gauge, for initial/major system fill. </w:t>
      </w:r>
    </w:p>
    <w:p w14:paraId="4C38E91A" w14:textId="77777777" w:rsidR="00BB5C7C" w:rsidRPr="007C0A88" w:rsidRDefault="00BB5C7C" w:rsidP="00BB5C7C">
      <w:pPr>
        <w:rPr>
          <w:rFonts w:ascii="Acumin Pro" w:hAnsi="Acumin Pro"/>
          <w:sz w:val="24"/>
          <w:szCs w:val="24"/>
        </w:rPr>
      </w:pPr>
      <w:r w:rsidRPr="007C0A88">
        <w:rPr>
          <w:rFonts w:ascii="Acumin Pro" w:hAnsi="Acumin Pro"/>
          <w:sz w:val="24"/>
          <w:szCs w:val="24"/>
        </w:rPr>
        <w:t xml:space="preserve">A detachable stainless braided hose piece shall </w:t>
      </w:r>
      <w:r>
        <w:rPr>
          <w:rFonts w:ascii="Acumin Pro" w:hAnsi="Acumin Pro"/>
          <w:sz w:val="24"/>
          <w:szCs w:val="24"/>
        </w:rPr>
        <w:t>be provided by others for a</w:t>
      </w:r>
      <w:r w:rsidRPr="007C0A88">
        <w:rPr>
          <w:rFonts w:ascii="Acumin Pro" w:hAnsi="Acumin Pro"/>
          <w:sz w:val="24"/>
          <w:szCs w:val="24"/>
        </w:rPr>
        <w:t xml:space="preserve"> temporary connection to the Quick Fill valve kit for initial system filling and for future use in the event of system drainage/ closure. </w:t>
      </w:r>
    </w:p>
    <w:p w14:paraId="4687363F" w14:textId="77777777" w:rsidR="00BB5C7C" w:rsidRPr="009507F3" w:rsidRDefault="00BB5C7C" w:rsidP="007C0A88">
      <w:pPr>
        <w:rPr>
          <w:rFonts w:ascii="Acumin Pro" w:eastAsia="Arial" w:hAnsi="Acumin Pro"/>
          <w:sz w:val="24"/>
          <w:szCs w:val="24"/>
          <w:lang w:val="en-AU"/>
        </w:rPr>
      </w:pPr>
    </w:p>
    <w:p w14:paraId="39F26B6F" w14:textId="70A42989" w:rsidR="007C0A88" w:rsidRPr="007C0A88" w:rsidRDefault="007C0A88" w:rsidP="007C0A88">
      <w:pPr>
        <w:rPr>
          <w:rFonts w:ascii="Acumin Pro" w:eastAsia="Arial Rounded MT Bold,Arial" w:hAnsi="Acumin Pro"/>
          <w:b/>
          <w:bCs/>
          <w:sz w:val="24"/>
          <w:szCs w:val="24"/>
          <w:lang w:val="en-AU"/>
        </w:rPr>
      </w:pPr>
      <w:r w:rsidRPr="007C0A88">
        <w:rPr>
          <w:rFonts w:ascii="Acumin Pro" w:hAnsi="Acumin Pro"/>
          <w:b/>
          <w:bCs/>
          <w:sz w:val="24"/>
          <w:szCs w:val="24"/>
          <w:lang w:val="en-AU"/>
        </w:rPr>
        <w:t xml:space="preserve">Tank </w:t>
      </w:r>
      <w:r w:rsidRPr="007C0A88">
        <w:rPr>
          <w:rFonts w:ascii="Acumin Pro" w:eastAsia="Arial Rounded MT Bold,Arial" w:hAnsi="Acumin Pro"/>
          <w:b/>
          <w:bCs/>
          <w:sz w:val="24"/>
          <w:szCs w:val="24"/>
          <w:lang w:val="en-AU"/>
        </w:rPr>
        <w:t>Selection</w:t>
      </w:r>
    </w:p>
    <w:p w14:paraId="246D1174" w14:textId="73332C93" w:rsidR="007C0A88" w:rsidRDefault="007C0A88" w:rsidP="007C0A88">
      <w:pPr>
        <w:rPr>
          <w:rFonts w:ascii="Acumin Pro" w:hAnsi="Acumin Pro"/>
          <w:sz w:val="24"/>
          <w:szCs w:val="24"/>
          <w:lang w:val="en-AU"/>
        </w:rPr>
      </w:pPr>
      <w:r w:rsidRPr="007C0A88">
        <w:rPr>
          <w:rFonts w:ascii="Acumin Pro" w:hAnsi="Acumin Pro"/>
          <w:sz w:val="24"/>
          <w:szCs w:val="24"/>
          <w:lang w:val="en-AU"/>
        </w:rPr>
        <w:t xml:space="preserve">Vessel size shall be based on the calculated total system volume to ascertain expansion volume of the system for the working pressure </w:t>
      </w:r>
      <w:r w:rsidR="00BB5C7C">
        <w:rPr>
          <w:rFonts w:ascii="Acumin Pro" w:hAnsi="Acumin Pro"/>
          <w:sz w:val="24"/>
          <w:szCs w:val="24"/>
          <w:lang w:val="en-AU"/>
        </w:rPr>
        <w:t xml:space="preserve">&amp; temperature </w:t>
      </w:r>
      <w:r w:rsidRPr="007C0A88">
        <w:rPr>
          <w:rFonts w:ascii="Acumin Pro" w:hAnsi="Acumin Pro"/>
          <w:sz w:val="24"/>
          <w:szCs w:val="24"/>
          <w:lang w:val="en-AU"/>
        </w:rPr>
        <w:t>range</w:t>
      </w:r>
      <w:r w:rsidR="00BB5C7C">
        <w:rPr>
          <w:rFonts w:ascii="Acumin Pro" w:hAnsi="Acumin Pro"/>
          <w:sz w:val="24"/>
          <w:szCs w:val="24"/>
          <w:lang w:val="en-AU"/>
        </w:rPr>
        <w:t>.</w:t>
      </w:r>
    </w:p>
    <w:p w14:paraId="13BBA805" w14:textId="77777777" w:rsidR="008F6B34" w:rsidRPr="007C0A88" w:rsidRDefault="008F6B34" w:rsidP="007C0A88">
      <w:pPr>
        <w:rPr>
          <w:rFonts w:ascii="Acumin Pro" w:hAnsi="Acumin Pro"/>
          <w:sz w:val="24"/>
          <w:szCs w:val="24"/>
          <w:lang w:val="en-AU"/>
        </w:rPr>
      </w:pPr>
    </w:p>
    <w:p w14:paraId="421E64F0" w14:textId="2AD57B4E" w:rsidR="007C0A88" w:rsidRPr="007C0A88" w:rsidRDefault="007C0A88" w:rsidP="007C0A88">
      <w:pPr>
        <w:rPr>
          <w:rFonts w:ascii="Acumin Pro" w:eastAsia="Arial Rounded MT Bold,Arial" w:hAnsi="Acumin Pro"/>
          <w:b/>
          <w:bCs/>
          <w:sz w:val="24"/>
          <w:szCs w:val="24"/>
          <w:lang w:val="en-AU"/>
        </w:rPr>
      </w:pPr>
      <w:r w:rsidRPr="007C0A88">
        <w:rPr>
          <w:rFonts w:ascii="Acumin Pro" w:hAnsi="Acumin Pro"/>
          <w:b/>
          <w:bCs/>
          <w:sz w:val="24"/>
          <w:szCs w:val="24"/>
          <w:lang w:val="en-AU"/>
        </w:rPr>
        <w:t xml:space="preserve">Tank </w:t>
      </w:r>
      <w:r w:rsidRPr="007C0A88">
        <w:rPr>
          <w:rFonts w:ascii="Acumin Pro" w:eastAsia="Arial Rounded MT Bold,Arial" w:hAnsi="Acumin Pro"/>
          <w:b/>
          <w:bCs/>
          <w:sz w:val="24"/>
          <w:szCs w:val="24"/>
          <w:lang w:val="en-AU"/>
        </w:rPr>
        <w:t>Construction</w:t>
      </w:r>
    </w:p>
    <w:p w14:paraId="31A2A227" w14:textId="5A7CF726" w:rsidR="007C0A88" w:rsidRPr="007C0A88" w:rsidRDefault="007C0A88" w:rsidP="007C0A88">
      <w:pPr>
        <w:rPr>
          <w:rFonts w:ascii="Acumin Pro" w:hAnsi="Acumin Pro"/>
          <w:sz w:val="24"/>
          <w:szCs w:val="24"/>
          <w:lang w:val="en-AU"/>
        </w:rPr>
      </w:pPr>
      <w:r w:rsidRPr="007C0A88">
        <w:rPr>
          <w:rFonts w:ascii="Acumin Pro" w:hAnsi="Acumin Pro"/>
          <w:sz w:val="24"/>
          <w:szCs w:val="24"/>
          <w:lang w:val="en-AU"/>
        </w:rPr>
        <w:t xml:space="preserve">Tank body: </w:t>
      </w:r>
      <w:r w:rsidR="009507F3">
        <w:rPr>
          <w:rFonts w:ascii="Acumin Pro" w:hAnsi="Acumin Pro"/>
          <w:sz w:val="24"/>
          <w:szCs w:val="24"/>
          <w:lang w:val="en-AU"/>
        </w:rPr>
        <w:t>Dished-ended</w:t>
      </w:r>
      <w:r w:rsidRPr="007C0A88">
        <w:rPr>
          <w:rFonts w:ascii="Acumin Pro" w:hAnsi="Acumin Pro"/>
          <w:sz w:val="24"/>
          <w:szCs w:val="24"/>
          <w:lang w:val="en-AU"/>
        </w:rPr>
        <w:t xml:space="preserve"> pressure tank constructed from carbon steel.</w:t>
      </w:r>
    </w:p>
    <w:p w14:paraId="1F08A68B" w14:textId="77777777" w:rsidR="00BB5C7C" w:rsidRPr="007C0A88" w:rsidRDefault="007C0A88" w:rsidP="00BB5C7C">
      <w:pPr>
        <w:rPr>
          <w:rFonts w:ascii="Acumin Pro" w:hAnsi="Acumin Pro"/>
          <w:sz w:val="24"/>
          <w:szCs w:val="24"/>
          <w:lang w:val="en-AU"/>
        </w:rPr>
      </w:pPr>
      <w:r w:rsidRPr="007C0A88">
        <w:rPr>
          <w:rFonts w:ascii="Acumin Pro" w:hAnsi="Acumin Pro"/>
          <w:sz w:val="24"/>
          <w:szCs w:val="24"/>
          <w:lang w:val="en-AU"/>
        </w:rPr>
        <w:t xml:space="preserve">Air/water interface: Flexible </w:t>
      </w:r>
      <w:r w:rsidR="00BB5C7C">
        <w:rPr>
          <w:rFonts w:ascii="Acumin Pro" w:hAnsi="Acumin Pro"/>
          <w:sz w:val="24"/>
          <w:szCs w:val="24"/>
          <w:lang w:val="en-AU"/>
        </w:rPr>
        <w:t>bladder</w:t>
      </w:r>
      <w:r w:rsidRPr="007C0A88">
        <w:rPr>
          <w:rFonts w:ascii="Acumin Pro" w:hAnsi="Acumin Pro"/>
          <w:sz w:val="24"/>
          <w:szCs w:val="24"/>
          <w:lang w:val="en-AU"/>
        </w:rPr>
        <w:t xml:space="preserve"> of EPDM</w:t>
      </w:r>
      <w:r w:rsidR="00BB5C7C">
        <w:rPr>
          <w:rFonts w:ascii="Acumin Pro" w:hAnsi="Acumin Pro"/>
          <w:sz w:val="24"/>
          <w:szCs w:val="24"/>
          <w:lang w:val="en-AU"/>
        </w:rPr>
        <w:t xml:space="preserve"> material </w:t>
      </w:r>
      <w:r w:rsidR="00BB5C7C" w:rsidRPr="007C0A88">
        <w:rPr>
          <w:rFonts w:ascii="Acumin Pro" w:hAnsi="Acumin Pro"/>
          <w:sz w:val="24"/>
          <w:szCs w:val="24"/>
          <w:lang w:val="en-AU"/>
        </w:rPr>
        <w:t xml:space="preserve">and designed to </w:t>
      </w:r>
      <w:r w:rsidR="00BB5C7C" w:rsidRPr="007C0A88">
        <w:rPr>
          <w:rFonts w:ascii="Acumin Pro" w:hAnsi="Acumin Pro"/>
          <w:sz w:val="24"/>
          <w:szCs w:val="24"/>
        </w:rPr>
        <w:t>ensure complete separation of water from tank walls</w:t>
      </w:r>
      <w:r w:rsidR="00BB5C7C" w:rsidRPr="007C0A88">
        <w:rPr>
          <w:rFonts w:ascii="Acumin Pro" w:hAnsi="Acumin Pro"/>
          <w:sz w:val="24"/>
          <w:szCs w:val="24"/>
          <w:lang w:val="en-AU"/>
        </w:rPr>
        <w:t>.</w:t>
      </w:r>
    </w:p>
    <w:p w14:paraId="205B1138" w14:textId="7E4A4FB2" w:rsidR="007C0A88" w:rsidRPr="007C0A88" w:rsidRDefault="00BB5C7C" w:rsidP="007C0A88">
      <w:pPr>
        <w:rPr>
          <w:rFonts w:ascii="Acumin Pro" w:hAnsi="Acumin Pro"/>
          <w:sz w:val="24"/>
          <w:szCs w:val="24"/>
          <w:lang w:val="en-AU"/>
        </w:rPr>
      </w:pPr>
      <w:r>
        <w:rPr>
          <w:rFonts w:ascii="Acumin Pro" w:hAnsi="Acumin Pro"/>
          <w:sz w:val="24"/>
          <w:szCs w:val="24"/>
          <w:lang w:val="en-AU"/>
        </w:rPr>
        <w:t xml:space="preserve">Bladder </w:t>
      </w:r>
      <w:r w:rsidR="007C0A88" w:rsidRPr="007C0A88">
        <w:rPr>
          <w:rFonts w:ascii="Acumin Pro" w:hAnsi="Acumin Pro"/>
          <w:sz w:val="24"/>
          <w:szCs w:val="24"/>
          <w:lang w:val="en-AU"/>
        </w:rPr>
        <w:t>must be replaceable type</w:t>
      </w:r>
      <w:r>
        <w:rPr>
          <w:rFonts w:ascii="Acumin Pro" w:hAnsi="Acumin Pro"/>
          <w:sz w:val="24"/>
          <w:szCs w:val="24"/>
          <w:lang w:val="en-AU"/>
        </w:rPr>
        <w:t xml:space="preserve"> on vessels larger than 200L.</w:t>
      </w:r>
    </w:p>
    <w:p w14:paraId="6760C609" w14:textId="029900AA" w:rsidR="007C0A88" w:rsidRPr="007C0A88" w:rsidRDefault="007C0A88" w:rsidP="007C0A88">
      <w:pPr>
        <w:rPr>
          <w:rFonts w:ascii="Acumin Pro" w:eastAsia="Arial" w:hAnsi="Acumin Pro"/>
          <w:sz w:val="24"/>
          <w:szCs w:val="24"/>
          <w:lang w:val="en-AU"/>
        </w:rPr>
      </w:pPr>
      <w:r w:rsidRPr="007C0A88">
        <w:rPr>
          <w:rFonts w:ascii="Acumin Pro" w:eastAsia="Arial" w:hAnsi="Acumin Pro"/>
          <w:sz w:val="24"/>
          <w:szCs w:val="24"/>
          <w:lang w:val="en-AU"/>
        </w:rPr>
        <w:t>Support: Multiple legs for sizes over 30L.</w:t>
      </w:r>
    </w:p>
    <w:p w14:paraId="52F846E1" w14:textId="0DAFADB3" w:rsidR="007C0A88" w:rsidRDefault="007C0A88" w:rsidP="007C0A88">
      <w:pPr>
        <w:rPr>
          <w:rFonts w:ascii="Acumin Pro" w:eastAsia="Arial" w:hAnsi="Acumin Pro"/>
          <w:sz w:val="24"/>
          <w:szCs w:val="24"/>
          <w:lang w:val="en-AU"/>
        </w:rPr>
      </w:pPr>
      <w:r w:rsidRPr="007C0A88">
        <w:rPr>
          <w:rFonts w:ascii="Acumin Pro" w:eastAsia="Arial" w:hAnsi="Acumin Pro"/>
          <w:sz w:val="24"/>
          <w:szCs w:val="24"/>
          <w:lang w:val="en-AU"/>
        </w:rPr>
        <w:t xml:space="preserve">Connections: Schrader valve for pressure charge, and </w:t>
      </w:r>
      <w:proofErr w:type="gramStart"/>
      <w:r w:rsidRPr="007C0A88">
        <w:rPr>
          <w:rFonts w:ascii="Acumin Pro" w:eastAsia="Arial" w:hAnsi="Acumin Pro"/>
          <w:sz w:val="24"/>
          <w:szCs w:val="24"/>
          <w:lang w:val="en-AU"/>
        </w:rPr>
        <w:t>stainless steel</w:t>
      </w:r>
      <w:proofErr w:type="gramEnd"/>
      <w:r w:rsidRPr="007C0A88">
        <w:rPr>
          <w:rFonts w:ascii="Acumin Pro" w:eastAsia="Arial" w:hAnsi="Acumin Pro"/>
          <w:sz w:val="24"/>
          <w:szCs w:val="24"/>
          <w:lang w:val="en-AU"/>
        </w:rPr>
        <w:t xml:space="preserve"> water connection.</w:t>
      </w:r>
    </w:p>
    <w:p w14:paraId="5BAE7FAD" w14:textId="77777777" w:rsidR="007C0A88" w:rsidRPr="007C0A88" w:rsidRDefault="007C0A88" w:rsidP="007C0A88">
      <w:pPr>
        <w:rPr>
          <w:rFonts w:ascii="Acumin Pro" w:hAnsi="Acumin Pro"/>
          <w:sz w:val="24"/>
          <w:szCs w:val="24"/>
        </w:rPr>
      </w:pPr>
      <w:r w:rsidRPr="007C0A88">
        <w:rPr>
          <w:rFonts w:ascii="Acumin Pro" w:hAnsi="Acumin Pro"/>
          <w:sz w:val="24"/>
          <w:szCs w:val="24"/>
        </w:rPr>
        <w:tab/>
      </w:r>
    </w:p>
    <w:p w14:paraId="5064FF1E" w14:textId="77777777" w:rsidR="007C0A88" w:rsidRPr="007C0A88" w:rsidRDefault="007C0A88" w:rsidP="007C0A88">
      <w:pPr>
        <w:rPr>
          <w:rFonts w:ascii="Acumin Pro" w:hAnsi="Acumin Pro"/>
          <w:sz w:val="24"/>
          <w:szCs w:val="24"/>
          <w:lang w:val="en-AU"/>
        </w:rPr>
      </w:pPr>
    </w:p>
    <w:p w14:paraId="65A70895" w14:textId="77777777" w:rsidR="00F07C9B" w:rsidRPr="007C0A88" w:rsidRDefault="00F07C9B" w:rsidP="007C0A88">
      <w:pPr>
        <w:rPr>
          <w:rFonts w:ascii="Acumin Pro" w:hAnsi="Acumin Pro"/>
          <w:sz w:val="24"/>
          <w:szCs w:val="24"/>
        </w:rPr>
      </w:pPr>
    </w:p>
    <w:sectPr w:rsidR="00F07C9B" w:rsidRPr="007C0A88" w:rsidSect="00AC0690">
      <w:headerReference w:type="default" r:id="rId10"/>
      <w:footerReference w:type="default" r:id="rId11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A9AE" w14:textId="77777777" w:rsidR="00AC0690" w:rsidRDefault="00AC0690" w:rsidP="00A67545">
      <w:pPr>
        <w:spacing w:after="0" w:line="240" w:lineRule="auto"/>
      </w:pPr>
      <w:r>
        <w:separator/>
      </w:r>
    </w:p>
  </w:endnote>
  <w:endnote w:type="continuationSeparator" w:id="0">
    <w:p w14:paraId="4219F0DA" w14:textId="77777777" w:rsidR="00AC0690" w:rsidRDefault="00AC0690" w:rsidP="00A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Bol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4FD8" w14:textId="313E5387" w:rsidR="00A67347" w:rsidRDefault="00A6734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73F2E" wp14:editId="4F2D9C10">
          <wp:simplePos x="0" y="0"/>
          <wp:positionH relativeFrom="page">
            <wp:posOffset>12065</wp:posOffset>
          </wp:positionH>
          <wp:positionV relativeFrom="paragraph">
            <wp:posOffset>-188595</wp:posOffset>
          </wp:positionV>
          <wp:extent cx="7548245" cy="800100"/>
          <wp:effectExtent l="0" t="0" r="0" b="0"/>
          <wp:wrapTight wrapText="bothSides">
            <wp:wrapPolygon edited="0">
              <wp:start x="6760" y="0"/>
              <wp:lineTo x="6542" y="6171"/>
              <wp:lineTo x="10794" y="8229"/>
              <wp:lineTo x="4743" y="8229"/>
              <wp:lineTo x="4688" y="11314"/>
              <wp:lineTo x="6760" y="12343"/>
              <wp:lineTo x="14501" y="12343"/>
              <wp:lineTo x="16899" y="11314"/>
              <wp:lineTo x="16790" y="8229"/>
              <wp:lineTo x="13628" y="8229"/>
              <wp:lineTo x="15100" y="5143"/>
              <wp:lineTo x="15046" y="0"/>
              <wp:lineTo x="676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067F" w14:textId="77777777" w:rsidR="00AC0690" w:rsidRDefault="00AC0690" w:rsidP="00A67545">
      <w:pPr>
        <w:spacing w:after="0" w:line="240" w:lineRule="auto"/>
      </w:pPr>
      <w:r>
        <w:separator/>
      </w:r>
    </w:p>
  </w:footnote>
  <w:footnote w:type="continuationSeparator" w:id="0">
    <w:p w14:paraId="50FCAC2E" w14:textId="77777777" w:rsidR="00AC0690" w:rsidRDefault="00AC0690" w:rsidP="00A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7976" w14:textId="3E73DF87" w:rsidR="00A67545" w:rsidRDefault="00A675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313FB" wp14:editId="2F471A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9355" cy="1089660"/>
          <wp:effectExtent l="0" t="0" r="0" b="0"/>
          <wp:wrapTight wrapText="bothSides">
            <wp:wrapPolygon edited="0">
              <wp:start x="1910" y="9441"/>
              <wp:lineTo x="1801" y="11329"/>
              <wp:lineTo x="1419" y="16238"/>
              <wp:lineTo x="1092" y="21147"/>
              <wp:lineTo x="3384" y="21147"/>
              <wp:lineTo x="3875" y="21147"/>
              <wp:lineTo x="4421" y="18503"/>
              <wp:lineTo x="4421" y="16238"/>
              <wp:lineTo x="4803" y="9441"/>
              <wp:lineTo x="1910" y="944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1" cy="10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28DB"/>
    <w:multiLevelType w:val="hybridMultilevel"/>
    <w:tmpl w:val="1E0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5"/>
    <w:rsid w:val="00045361"/>
    <w:rsid w:val="000859B9"/>
    <w:rsid w:val="000C5832"/>
    <w:rsid w:val="001B21A5"/>
    <w:rsid w:val="00291710"/>
    <w:rsid w:val="00293ADA"/>
    <w:rsid w:val="00333989"/>
    <w:rsid w:val="004800B8"/>
    <w:rsid w:val="00495068"/>
    <w:rsid w:val="007C0A88"/>
    <w:rsid w:val="00805617"/>
    <w:rsid w:val="008F6B34"/>
    <w:rsid w:val="009507F3"/>
    <w:rsid w:val="009B2BD3"/>
    <w:rsid w:val="00A67347"/>
    <w:rsid w:val="00A67545"/>
    <w:rsid w:val="00AC0690"/>
    <w:rsid w:val="00B00C7A"/>
    <w:rsid w:val="00BB5C7C"/>
    <w:rsid w:val="00CF6EE0"/>
    <w:rsid w:val="00D24E7D"/>
    <w:rsid w:val="00DB74B5"/>
    <w:rsid w:val="00DC7657"/>
    <w:rsid w:val="00DD09C6"/>
    <w:rsid w:val="00F07C9B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63FB"/>
  <w15:chartTrackingRefBased/>
  <w15:docId w15:val="{A66C076C-E133-4602-978C-3687F21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7A"/>
    <w:pPr>
      <w:suppressAutoHyphens/>
      <w:autoSpaceDE w:val="0"/>
      <w:autoSpaceDN w:val="0"/>
      <w:adjustRightInd w:val="0"/>
      <w:spacing w:after="170" w:line="288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67545"/>
  </w:style>
  <w:style w:type="paragraph" w:styleId="Footer">
    <w:name w:val="footer"/>
    <w:basedOn w:val="Normal"/>
    <w:link w:val="Foot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7545"/>
  </w:style>
  <w:style w:type="paragraph" w:styleId="NoSpacing">
    <w:name w:val="No Spacing"/>
    <w:uiPriority w:val="1"/>
    <w:qFormat/>
    <w:rsid w:val="00DC7657"/>
    <w:pPr>
      <w:suppressAutoHyphens/>
      <w:autoSpaceDE w:val="0"/>
      <w:autoSpaceDN w:val="0"/>
      <w:adjustRightInd w:val="0"/>
      <w:spacing w:after="0" w:line="240" w:lineRule="auto"/>
      <w:ind w:right="-1"/>
      <w:textAlignment w:val="center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301d6-76dd-4d44-a7e9-e3e42a0b5d88" xsi:nil="true"/>
    <lcf76f155ced4ddcb4097134ff3c332f xmlns="f4011bcc-30e8-4156-8e18-9952c43441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446F11C58E4ABCC67B00725C6874" ma:contentTypeVersion="18" ma:contentTypeDescription="Create a new document." ma:contentTypeScope="" ma:versionID="ea4c58d62ce372c18d96fd8271f998a5">
  <xsd:schema xmlns:xsd="http://www.w3.org/2001/XMLSchema" xmlns:xs="http://www.w3.org/2001/XMLSchema" xmlns:p="http://schemas.microsoft.com/office/2006/metadata/properties" xmlns:ns2="b54301d6-76dd-4d44-a7e9-e3e42a0b5d88" xmlns:ns3="f4011bcc-30e8-4156-8e18-9952c4344136" targetNamespace="http://schemas.microsoft.com/office/2006/metadata/properties" ma:root="true" ma:fieldsID="6c161a386d279b62c3b41914bed485bc" ns2:_="" ns3:_="">
    <xsd:import namespace="b54301d6-76dd-4d44-a7e9-e3e42a0b5d88"/>
    <xsd:import namespace="f4011bcc-30e8-4156-8e18-9952c4344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1d6-76dd-4d44-a7e9-e3e42a0b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c5a6f-1b2a-4ab0-b097-0d7c832a232b}" ma:internalName="TaxCatchAll" ma:showField="CatchAllData" ma:web="b54301d6-76dd-4d44-a7e9-e3e42a0b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1bcc-30e8-4156-8e18-9952c434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6b3520-4438-4d79-8933-7f4d2c5e6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91C34-F3A4-4011-875A-B75E81C67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6B47A-EF20-4DF2-85AD-17BCD33AFA43}">
  <ds:schemaRefs>
    <ds:schemaRef ds:uri="http://schemas.microsoft.com/office/2006/metadata/properties"/>
    <ds:schemaRef ds:uri="http://schemas.microsoft.com/office/infopath/2007/PartnerControls"/>
    <ds:schemaRef ds:uri="b54301d6-76dd-4d44-a7e9-e3e42a0b5d88"/>
    <ds:schemaRef ds:uri="f4011bcc-30e8-4156-8e18-9952c4344136"/>
  </ds:schemaRefs>
</ds:datastoreItem>
</file>

<file path=customXml/itemProps3.xml><?xml version="1.0" encoding="utf-8"?>
<ds:datastoreItem xmlns:ds="http://schemas.openxmlformats.org/officeDocument/2006/customXml" ds:itemID="{C766AACD-69C6-41DC-9319-4B1F0AA82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01d6-76dd-4d44-a7e9-e3e42a0b5d88"/>
    <ds:schemaRef ds:uri="f4011bcc-30e8-4156-8e18-9952c4344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Mccorkell | Masterflow Solutions</dc:creator>
  <cp:keywords/>
  <dc:description/>
  <cp:lastModifiedBy>Roy Hales</cp:lastModifiedBy>
  <cp:revision>10</cp:revision>
  <cp:lastPrinted>2024-06-21T03:39:00Z</cp:lastPrinted>
  <dcterms:created xsi:type="dcterms:W3CDTF">2022-04-06T03:57:00Z</dcterms:created>
  <dcterms:modified xsi:type="dcterms:W3CDTF">2024-06-21T04:52:00Z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0x010100C58E446F11C58E4ABCC67B00725C6874</vt:lpwstr>
  </property>
  <property fmtid="{D5CDD505-2E9C-101B-9397-08002B2CF9AE}" pid="3" name="MediaServiceImageTags">
    <vt:lpwstr/>
  </property>
  <property fmtid="{D5CDD505-2E9C-101B-9397-08002B2CF9AE}" pid="4" name="GrammarlyDocumentId">
    <vt:lpwstr>729ce1487a201e9ab7921c7a8c3c570e7fdc5eb58ecb862b73cb0daffd016346</vt:lpwstr>
  </property>
</Properties>
</file>